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20" w:firstLineChars="45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40</w:t>
      </w:r>
      <w:r>
        <w:rPr>
          <w:rFonts w:hint="eastAsia" w:ascii="黑体" w:hAnsi="黑体" w:eastAsia="黑体"/>
          <w:sz w:val="36"/>
          <w:szCs w:val="36"/>
        </w:rPr>
        <w:t>届中国江苏国际新能源电动车及零部件交易会</w:t>
      </w:r>
    </w:p>
    <w:p>
      <w:pPr>
        <w:spacing w:line="520" w:lineRule="exact"/>
        <w:ind w:firstLine="2160" w:firstLineChars="600"/>
        <w:jc w:val="both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中国</w:t>
      </w:r>
      <w:r>
        <w:rPr>
          <w:rFonts w:hint="eastAsia" w:ascii="黑体" w:hAnsi="黑体" w:eastAsia="黑体"/>
          <w:sz w:val="36"/>
          <w:szCs w:val="36"/>
          <w:lang w:eastAsia="zh-CN"/>
        </w:rPr>
        <w:t>（南京）</w:t>
      </w:r>
      <w:r>
        <w:rPr>
          <w:rFonts w:hint="eastAsia" w:ascii="黑体" w:hAnsi="黑体" w:eastAsia="黑体"/>
          <w:sz w:val="36"/>
          <w:szCs w:val="36"/>
        </w:rPr>
        <w:t>国际电动</w:t>
      </w:r>
      <w:r>
        <w:rPr>
          <w:rFonts w:hint="eastAsia" w:ascii="黑体" w:hAnsi="黑体" w:eastAsia="黑体"/>
          <w:sz w:val="36"/>
          <w:szCs w:val="36"/>
          <w:lang w:eastAsia="zh-CN"/>
        </w:rPr>
        <w:t>自行车进出口交易会</w:t>
      </w:r>
    </w:p>
    <w:p>
      <w:pPr>
        <w:spacing w:line="520" w:lineRule="exact"/>
        <w:ind w:firstLine="1800" w:firstLineChars="500"/>
        <w:jc w:val="both"/>
        <w:rPr>
          <w:rFonts w:hint="eastAsia" w:ascii="黑体" w:hAnsi="黑体" w:eastAsia="黑体"/>
          <w:color w:val="FF000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</w:t>
      </w:r>
      <w:r>
        <w:rPr>
          <w:rFonts w:hint="eastAsia" w:ascii="黑体" w:hAnsi="黑体" w:eastAsia="黑体"/>
          <w:sz w:val="36"/>
          <w:szCs w:val="36"/>
          <w:lang w:eastAsia="zh-CN"/>
        </w:rPr>
        <w:t>（南京）</w:t>
      </w:r>
      <w:r>
        <w:rPr>
          <w:rFonts w:hint="eastAsia" w:ascii="黑体" w:hAnsi="黑体" w:eastAsia="黑体"/>
          <w:sz w:val="36"/>
          <w:szCs w:val="36"/>
        </w:rPr>
        <w:t>国际电动摩托车新能源汽车展览会</w:t>
      </w:r>
    </w:p>
    <w:p>
      <w:pPr>
        <w:spacing w:line="360" w:lineRule="exact"/>
        <w:ind w:firstLine="2380" w:firstLineChars="85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26</w:t>
      </w:r>
      <w:r>
        <w:rPr>
          <w:rFonts w:hint="eastAsia" w:ascii="黑体" w:hAnsi="黑体" w:eastAsia="黑体"/>
          <w:sz w:val="28"/>
          <w:szCs w:val="28"/>
        </w:rPr>
        <w:t>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28</w:t>
      </w:r>
      <w:r>
        <w:rPr>
          <w:rFonts w:hint="eastAsia" w:ascii="黑体" w:hAnsi="黑体" w:eastAsia="黑体"/>
          <w:sz w:val="28"/>
          <w:szCs w:val="28"/>
        </w:rPr>
        <w:t>日  南京国际博览中心）</w:t>
      </w:r>
    </w:p>
    <w:p>
      <w:pPr>
        <w:spacing w:line="5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表2：会刊名录回执</w:t>
      </w:r>
    </w:p>
    <w:p>
      <w:pPr>
        <w:numPr>
          <w:ilvl w:val="0"/>
          <w:numId w:val="1"/>
        </w:numPr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请登陆网上报名系统：http://zs.jsbicycle.com提交会刊信息，或填写此表格发电子档至本</w:t>
      </w:r>
    </w:p>
    <w:p>
      <w:pPr>
        <w:ind w:firstLine="360" w:firstLineChars="15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QQ：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305795640</w:t>
      </w:r>
      <w:r>
        <w:rPr>
          <w:rFonts w:hint="eastAsia" w:ascii="宋体" w:hAnsi="宋体"/>
          <w:color w:val="FF0000"/>
          <w:sz w:val="24"/>
          <w:szCs w:val="24"/>
        </w:rPr>
        <w:t xml:space="preserve">，收到表格10天内提交完成，逾期用去年的内容 </w:t>
      </w:r>
    </w:p>
    <w:p>
      <w:pPr>
        <w:numPr>
          <w:ilvl w:val="0"/>
          <w:numId w:val="1"/>
        </w:numPr>
        <w:rPr>
          <w:rFonts w:hint="default" w:ascii="宋体" w:hAnsi="宋体"/>
          <w:color w:val="FF0000"/>
          <w:sz w:val="24"/>
          <w:szCs w:val="24"/>
          <w:lang w:val="en-US"/>
        </w:rPr>
      </w:pPr>
      <w:r>
        <w:rPr>
          <w:rFonts w:hint="eastAsia" w:ascii="宋体" w:hAnsi="宋体"/>
          <w:color w:val="FF0000"/>
          <w:sz w:val="24"/>
          <w:szCs w:val="24"/>
        </w:rPr>
        <w:t>会刊专用电话：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16651489883(微）</w:t>
      </w:r>
      <w:r>
        <w:rPr>
          <w:rFonts w:hint="eastAsia" w:ascii="宋体" w:hAnsi="宋体"/>
          <w:color w:val="FF0000"/>
          <w:sz w:val="24"/>
          <w:szCs w:val="24"/>
        </w:rPr>
        <w:t xml:space="preserve">  0510-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85010478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3、请自行校对正确，错误自负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25" w:firstLineChars="25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b/>
          <w:color w:val="000000"/>
        </w:rPr>
      </w:pPr>
      <w:r>
        <w:rPr>
          <w:rFonts w:hint="eastAsia"/>
          <w:color w:val="000000"/>
        </w:rPr>
        <w:t xml:space="preserve">表2 </w:t>
      </w:r>
      <w:r>
        <w:rPr>
          <w:rFonts w:hint="eastAsia"/>
          <w:b/>
          <w:color w:val="000000"/>
        </w:rPr>
        <w:t>本会刊为全彩色印刷，请用近期彩色照片，商标图案要清晰（尽量发原图）</w:t>
      </w:r>
    </w:p>
    <w:tbl>
      <w:tblPr>
        <w:tblStyle w:val="4"/>
        <w:tblW w:w="10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82"/>
        <w:gridCol w:w="5554"/>
        <w:gridCol w:w="1635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02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189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 xml:space="preserve">中文： </w:t>
            </w:r>
          </w:p>
        </w:tc>
        <w:tc>
          <w:tcPr>
            <w:tcW w:w="2431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法人或总经理照片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8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189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英文：（大写）</w:t>
            </w:r>
          </w:p>
        </w:tc>
        <w:tc>
          <w:tcPr>
            <w:tcW w:w="243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96" w:hRule="atLeast"/>
          <w:jc w:val="center"/>
        </w:trPr>
        <w:tc>
          <w:tcPr>
            <w:tcW w:w="6836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电话：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网址：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商标</w:t>
            </w:r>
          </w:p>
        </w:tc>
        <w:tc>
          <w:tcPr>
            <w:tcW w:w="243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62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参展产品</w:t>
            </w:r>
          </w:p>
        </w:tc>
        <w:tc>
          <w:tcPr>
            <w:tcW w:w="7189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照片人物</w:t>
            </w:r>
            <w:r>
              <w:rPr>
                <w:rFonts w:hint="eastAsia" w:ascii="宋体" w:hAnsi="宋体"/>
                <w:sz w:val="18"/>
                <w:szCs w:val="1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2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189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英文：（大写）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照片人物</w:t>
            </w:r>
            <w:r>
              <w:rPr>
                <w:rFonts w:hint="eastAsia" w:ascii="宋体" w:hAnsi="宋体"/>
                <w:sz w:val="18"/>
                <w:szCs w:val="1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2" w:hRule="atLeast"/>
          <w:jc w:val="center"/>
        </w:trPr>
        <w:tc>
          <w:tcPr>
            <w:tcW w:w="1090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企业与产品简介（限120字以内）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35" w:hRule="atLeast"/>
          <w:jc w:val="center"/>
        </w:trPr>
        <w:tc>
          <w:tcPr>
            <w:tcW w:w="10902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黑体" w:hAnsi="黑体" w:eastAsia="黑体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566" w:right="566" w:bottom="566" w:left="56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4A298"/>
    <w:multiLevelType w:val="singleLevel"/>
    <w:tmpl w:val="5594A2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MWYzZjQxYTBiNzliYTcxMjI1ODllNzBkODU0ZmQifQ=="/>
    <w:docVar w:name="KSO_WPS_MARK_KEY" w:val="d76fe6f3-ab80-4052-92f8-e858af915eb6"/>
  </w:docVars>
  <w:rsids>
    <w:rsidRoot w:val="00172A27"/>
    <w:rsid w:val="00011577"/>
    <w:rsid w:val="00086496"/>
    <w:rsid w:val="001743A9"/>
    <w:rsid w:val="001C21C6"/>
    <w:rsid w:val="00283145"/>
    <w:rsid w:val="002A42BC"/>
    <w:rsid w:val="00303D49"/>
    <w:rsid w:val="00353A58"/>
    <w:rsid w:val="003C2BC9"/>
    <w:rsid w:val="003E439B"/>
    <w:rsid w:val="00407E1B"/>
    <w:rsid w:val="00461272"/>
    <w:rsid w:val="004B05E1"/>
    <w:rsid w:val="004F09E8"/>
    <w:rsid w:val="004F5F39"/>
    <w:rsid w:val="0058502D"/>
    <w:rsid w:val="00667724"/>
    <w:rsid w:val="006830D6"/>
    <w:rsid w:val="00736429"/>
    <w:rsid w:val="008157F0"/>
    <w:rsid w:val="008451C3"/>
    <w:rsid w:val="00877F6C"/>
    <w:rsid w:val="00883D86"/>
    <w:rsid w:val="0088541F"/>
    <w:rsid w:val="008B09DD"/>
    <w:rsid w:val="008B10AE"/>
    <w:rsid w:val="008D7FE5"/>
    <w:rsid w:val="0096069A"/>
    <w:rsid w:val="009B4C75"/>
    <w:rsid w:val="00A13089"/>
    <w:rsid w:val="00A30D68"/>
    <w:rsid w:val="00A82F22"/>
    <w:rsid w:val="00A860E2"/>
    <w:rsid w:val="00B57F9E"/>
    <w:rsid w:val="00B70B9F"/>
    <w:rsid w:val="00C8780F"/>
    <w:rsid w:val="00D440E2"/>
    <w:rsid w:val="00D9199E"/>
    <w:rsid w:val="00DA735F"/>
    <w:rsid w:val="00E15D6B"/>
    <w:rsid w:val="00E660CE"/>
    <w:rsid w:val="00E85199"/>
    <w:rsid w:val="00E962A6"/>
    <w:rsid w:val="00F70017"/>
    <w:rsid w:val="0DC406E9"/>
    <w:rsid w:val="0DD46968"/>
    <w:rsid w:val="0E723957"/>
    <w:rsid w:val="0ECD1B20"/>
    <w:rsid w:val="13E4548B"/>
    <w:rsid w:val="14B00438"/>
    <w:rsid w:val="16105CBA"/>
    <w:rsid w:val="1CB77272"/>
    <w:rsid w:val="1E277B5B"/>
    <w:rsid w:val="1EFD5EAD"/>
    <w:rsid w:val="24CD5B07"/>
    <w:rsid w:val="2FF273F4"/>
    <w:rsid w:val="31EB668D"/>
    <w:rsid w:val="35B42395"/>
    <w:rsid w:val="369A1789"/>
    <w:rsid w:val="38BD4A8E"/>
    <w:rsid w:val="3B3567EC"/>
    <w:rsid w:val="3DE30E1E"/>
    <w:rsid w:val="3E4B3F6F"/>
    <w:rsid w:val="43CC5904"/>
    <w:rsid w:val="44ED48A8"/>
    <w:rsid w:val="46C252A7"/>
    <w:rsid w:val="487877D1"/>
    <w:rsid w:val="49C47CB6"/>
    <w:rsid w:val="55E95E12"/>
    <w:rsid w:val="582E5CE1"/>
    <w:rsid w:val="5A3F03B0"/>
    <w:rsid w:val="5F2120C1"/>
    <w:rsid w:val="5F2F1D98"/>
    <w:rsid w:val="65B717DE"/>
    <w:rsid w:val="65CA1E97"/>
    <w:rsid w:val="65EB71E2"/>
    <w:rsid w:val="684F4079"/>
    <w:rsid w:val="714D6D44"/>
    <w:rsid w:val="738F4995"/>
    <w:rsid w:val="762650C7"/>
    <w:rsid w:val="7A5E647F"/>
    <w:rsid w:val="7AD44A83"/>
    <w:rsid w:val="7B416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Tencent\WeCha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273</Words>
  <Characters>378</Characters>
  <Lines>3</Lines>
  <Paragraphs>1</Paragraphs>
  <TotalTime>0</TotalTime>
  <ScaleCrop>false</ScaleCrop>
  <LinksUpToDate>false</LinksUpToDate>
  <CharactersWithSpaces>419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2019-07-02T01:38:00Z</dcterms:created>
  <dc:creator>junyuan</dc:creator>
  <cp:lastModifiedBy>13162</cp:lastModifiedBy>
  <dcterms:modified xsi:type="dcterms:W3CDTF">2023-07-24T05:39:23Z</dcterms:modified>
  <dc:title>第二十五届中国江苏自行车、电动自行车及零部件交易会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EE82E000D5E14C049B5AB9BB9C0A741E</vt:lpwstr>
  </property>
</Properties>
</file>